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96C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 w:rsidR="00B35F36">
        <w:rPr>
          <w:b/>
          <w:sz w:val="28"/>
          <w:szCs w:val="28"/>
          <w:lang w:val="en-US"/>
        </w:rPr>
        <w:t>III</w:t>
      </w:r>
      <w:r w:rsidR="00B35F36" w:rsidRPr="00B35F36">
        <w:rPr>
          <w:b/>
          <w:sz w:val="28"/>
          <w:szCs w:val="28"/>
        </w:rPr>
        <w:t xml:space="preserve"> </w:t>
      </w:r>
      <w:r w:rsidR="00A476FF">
        <w:rPr>
          <w:b/>
          <w:sz w:val="28"/>
          <w:szCs w:val="28"/>
        </w:rPr>
        <w:t>квартал  2022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FD1088" w:rsidRPr="005D557F" w:rsidRDefault="00B86A5C" w:rsidP="00FD108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</w:t>
      </w:r>
      <w:r w:rsidR="005B702B">
        <w:rPr>
          <w:sz w:val="28"/>
          <w:szCs w:val="28"/>
        </w:rPr>
        <w:t xml:space="preserve"> кодексом Российской Федерации</w:t>
      </w:r>
      <w:r w:rsidR="00EE7D64">
        <w:rPr>
          <w:sz w:val="28"/>
          <w:szCs w:val="28"/>
        </w:rPr>
        <w:t>,</w:t>
      </w:r>
      <w:r w:rsidR="005F37AE">
        <w:rPr>
          <w:sz w:val="28"/>
          <w:szCs w:val="28"/>
        </w:rPr>
        <w:t xml:space="preserve"> Положением </w:t>
      </w:r>
      <w:r w:rsidR="005F37AE">
        <w:rPr>
          <w:rFonts w:eastAsiaTheme="minorHAnsi"/>
          <w:sz w:val="28"/>
          <w:szCs w:val="28"/>
          <w:lang w:eastAsia="en-US"/>
        </w:rPr>
        <w:t xml:space="preserve">о бюджетном процессе и межбюджетных отношениях в муниципальном образовании </w:t>
      </w:r>
      <w:proofErr w:type="spellStart"/>
      <w:r w:rsidR="005F37AE">
        <w:rPr>
          <w:rFonts w:eastAsiaTheme="minorHAnsi"/>
          <w:sz w:val="28"/>
          <w:szCs w:val="28"/>
          <w:lang w:eastAsia="en-US"/>
        </w:rPr>
        <w:t>Котельничский</w:t>
      </w:r>
      <w:proofErr w:type="spellEnd"/>
      <w:r w:rsidR="005F37AE">
        <w:rPr>
          <w:rFonts w:eastAsiaTheme="minorHAnsi"/>
          <w:sz w:val="28"/>
          <w:szCs w:val="28"/>
          <w:lang w:eastAsia="en-US"/>
        </w:rPr>
        <w:t xml:space="preserve"> муниципальный район Кировской области, утвержденным решением </w:t>
      </w:r>
      <w:proofErr w:type="spellStart"/>
      <w:r w:rsidR="005F37AE">
        <w:rPr>
          <w:rFonts w:eastAsiaTheme="minorHAnsi"/>
          <w:sz w:val="28"/>
          <w:szCs w:val="28"/>
          <w:lang w:eastAsia="en-US"/>
        </w:rPr>
        <w:t>Котельничской</w:t>
      </w:r>
      <w:proofErr w:type="spellEnd"/>
      <w:r w:rsidR="005F37AE">
        <w:rPr>
          <w:rFonts w:eastAsiaTheme="minorHAnsi"/>
          <w:sz w:val="28"/>
          <w:szCs w:val="28"/>
          <w:lang w:eastAsia="en-US"/>
        </w:rPr>
        <w:t xml:space="preserve"> районной Думы от 20.12.2013 № 201,</w:t>
      </w:r>
      <w:r w:rsidR="002949A5">
        <w:rPr>
          <w:rFonts w:eastAsiaTheme="minorHAnsi"/>
          <w:sz w:val="28"/>
          <w:szCs w:val="28"/>
          <w:lang w:eastAsia="en-US"/>
        </w:rPr>
        <w:t xml:space="preserve"> </w:t>
      </w:r>
      <w:r w:rsidR="00FD1088">
        <w:rPr>
          <w:sz w:val="28"/>
          <w:szCs w:val="28"/>
        </w:rPr>
        <w:t>в третьем</w:t>
      </w:r>
      <w:r w:rsidR="00EE7D64">
        <w:rPr>
          <w:sz w:val="28"/>
          <w:szCs w:val="28"/>
        </w:rPr>
        <w:t xml:space="preserve"> квартале 2022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FD1088">
        <w:rPr>
          <w:sz w:val="28"/>
          <w:szCs w:val="28"/>
        </w:rPr>
        <w:t>дено одно</w:t>
      </w:r>
      <w:r w:rsidR="00F23FA6">
        <w:rPr>
          <w:sz w:val="28"/>
          <w:szCs w:val="28"/>
        </w:rPr>
        <w:t xml:space="preserve"> кон</w:t>
      </w:r>
      <w:r w:rsidR="00FD1088">
        <w:rPr>
          <w:sz w:val="28"/>
          <w:szCs w:val="28"/>
        </w:rPr>
        <w:t xml:space="preserve">трольное мероприятие на одном объекте контроля </w:t>
      </w:r>
      <w:proofErr w:type="gramStart"/>
      <w:r w:rsidR="00FD1088">
        <w:rPr>
          <w:sz w:val="28"/>
          <w:szCs w:val="28"/>
        </w:rPr>
        <w:t>–</w:t>
      </w:r>
      <w:r w:rsidR="00FD1088" w:rsidRPr="005D557F">
        <w:rPr>
          <w:sz w:val="28"/>
          <w:szCs w:val="28"/>
        </w:rPr>
        <w:t>п</w:t>
      </w:r>
      <w:proofErr w:type="gramEnd"/>
      <w:r w:rsidR="00FD1088" w:rsidRPr="005D557F">
        <w:rPr>
          <w:sz w:val="28"/>
          <w:szCs w:val="28"/>
        </w:rPr>
        <w:t>роверка осуществления расходов на обеспечение выполнения функций органов местного самоуправления и их отражения в бюджетной отчетности в Администрации Котельничского сельского поселения Котельничского района Кировской области</w:t>
      </w:r>
    </w:p>
    <w:p w:rsidR="00A72E11" w:rsidRDefault="00A72E11" w:rsidP="00B96C51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</w:p>
    <w:p w:rsidR="00A72E11" w:rsidRDefault="00FD1088" w:rsidP="00B96C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контрольного мероприятия выявлено следующее нарушение</w:t>
      </w:r>
      <w:r w:rsidR="00A72E11">
        <w:rPr>
          <w:sz w:val="28"/>
          <w:szCs w:val="28"/>
        </w:rPr>
        <w:t>:</w:t>
      </w:r>
    </w:p>
    <w:p w:rsidR="00E667D7" w:rsidRPr="00FF096E" w:rsidRDefault="00FF096E" w:rsidP="00FF09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в</w:t>
      </w:r>
      <w:r w:rsidR="00E667D7" w:rsidRPr="00FF096E">
        <w:rPr>
          <w:rFonts w:eastAsiaTheme="minorHAnsi"/>
          <w:bCs/>
          <w:sz w:val="28"/>
          <w:szCs w:val="28"/>
          <w:lang w:eastAsia="en-US"/>
        </w:rPr>
        <w:t xml:space="preserve"> нарушение требований, установленных </w:t>
      </w:r>
      <w:hyperlink r:id="rId6" w:history="1">
        <w:r w:rsidR="00E667D7" w:rsidRPr="00FF096E">
          <w:rPr>
            <w:rFonts w:eastAsiaTheme="minorHAnsi"/>
            <w:bCs/>
            <w:sz w:val="28"/>
            <w:szCs w:val="28"/>
            <w:lang w:eastAsia="en-US"/>
          </w:rPr>
          <w:t>подпунктом 5 пункта 1 статьи 162</w:t>
        </w:r>
      </w:hyperlink>
      <w:r w:rsidR="00E667D7" w:rsidRPr="00FF096E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7" w:history="1">
        <w:r w:rsidR="00E667D7" w:rsidRPr="00FF096E">
          <w:rPr>
            <w:rFonts w:eastAsiaTheme="minorHAnsi"/>
            <w:bCs/>
            <w:sz w:val="28"/>
            <w:szCs w:val="28"/>
            <w:lang w:eastAsia="en-US"/>
          </w:rPr>
          <w:t>абзацем вторым пункта 2 статьи 264.1</w:t>
        </w:r>
      </w:hyperlink>
      <w:r w:rsidR="00E667D7" w:rsidRPr="00FF096E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="00E667D7" w:rsidRPr="00FF096E">
          <w:rPr>
            <w:rFonts w:eastAsiaTheme="minorHAnsi"/>
            <w:bCs/>
            <w:sz w:val="28"/>
            <w:szCs w:val="28"/>
            <w:lang w:eastAsia="en-US"/>
          </w:rPr>
          <w:t>пунктом 46</w:t>
        </w:r>
      </w:hyperlink>
      <w:r w:rsidR="00E667D7" w:rsidRPr="00FF096E">
        <w:rPr>
          <w:rFonts w:eastAsiaTheme="minorHAnsi"/>
          <w:bCs/>
          <w:sz w:val="28"/>
          <w:szCs w:val="28"/>
          <w:lang w:eastAsia="en-US"/>
        </w:rPr>
        <w:t xml:space="preserve"> Инструкции № 157н, на трех объектах нефинансовых активов не проставлены инвентарные номера.</w:t>
      </w:r>
    </w:p>
    <w:p w:rsidR="005F37AE" w:rsidRDefault="005F37AE" w:rsidP="00B96C51">
      <w:pPr>
        <w:spacing w:line="276" w:lineRule="auto"/>
        <w:ind w:firstLine="567"/>
        <w:jc w:val="both"/>
        <w:rPr>
          <w:sz w:val="28"/>
          <w:szCs w:val="28"/>
        </w:rPr>
      </w:pPr>
    </w:p>
    <w:p w:rsidR="00FF096E" w:rsidRDefault="00FF096E" w:rsidP="00FF096E">
      <w:pPr>
        <w:tabs>
          <w:tab w:val="left" w:pos="284"/>
          <w:tab w:val="left" w:pos="1134"/>
        </w:tabs>
        <w:spacing w:after="48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постановления Правительства Кировской области от 26.04.2022 № 184-П «О некоторых особенностях исполнения областного бюджета и осуществления государственного финансового контроля в 2022 году» постановлением администрации Котельничского района Кировской области от 25.05.2022 № 97 «О</w:t>
      </w:r>
      <w:proofErr w:type="gramEnd"/>
      <w:r>
        <w:rPr>
          <w:sz w:val="28"/>
          <w:szCs w:val="28"/>
        </w:rPr>
        <w:t xml:space="preserve"> некоторых особенностях исполнения районного бюджета и осуществления муниципального финансового контроля в 2022 году» проведение контрольных мероприятий финансовым управлением администрации Котельничского района Кировской области приостановлено до 01.01.2023 года.</w:t>
      </w:r>
    </w:p>
    <w:p w:rsidR="005F37AE" w:rsidRDefault="005F37AE" w:rsidP="00B96C51">
      <w:pPr>
        <w:spacing w:after="480" w:line="276" w:lineRule="auto"/>
        <w:ind w:firstLine="709"/>
        <w:jc w:val="both"/>
        <w:rPr>
          <w:sz w:val="28"/>
          <w:szCs w:val="28"/>
        </w:rPr>
      </w:pPr>
    </w:p>
    <w:p w:rsidR="00FD1088" w:rsidRDefault="00FD1088">
      <w:pPr>
        <w:spacing w:after="480" w:line="276" w:lineRule="auto"/>
        <w:ind w:firstLine="709"/>
        <w:jc w:val="both"/>
        <w:rPr>
          <w:sz w:val="28"/>
          <w:szCs w:val="28"/>
        </w:rPr>
      </w:pPr>
    </w:p>
    <w:sectPr w:rsidR="00FD1088" w:rsidSect="00B96C51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31A"/>
    <w:multiLevelType w:val="hybridMultilevel"/>
    <w:tmpl w:val="B38C94B0"/>
    <w:lvl w:ilvl="0" w:tplc="158E6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46AB5"/>
    <w:multiLevelType w:val="hybridMultilevel"/>
    <w:tmpl w:val="3572C008"/>
    <w:lvl w:ilvl="0" w:tplc="EBD6F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C030B"/>
    <w:multiLevelType w:val="hybridMultilevel"/>
    <w:tmpl w:val="C7BCFA02"/>
    <w:lvl w:ilvl="0" w:tplc="D8281A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285AEC"/>
    <w:multiLevelType w:val="hybridMultilevel"/>
    <w:tmpl w:val="01080C68"/>
    <w:lvl w:ilvl="0" w:tplc="EA3206D8">
      <w:start w:val="20"/>
      <w:numFmt w:val="decimal"/>
      <w:lvlText w:val="%1."/>
      <w:lvlJc w:val="left"/>
      <w:pPr>
        <w:ind w:left="91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1360ED"/>
    <w:multiLevelType w:val="hybridMultilevel"/>
    <w:tmpl w:val="DFB243E2"/>
    <w:lvl w:ilvl="0" w:tplc="0A641B2C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96509"/>
    <w:multiLevelType w:val="hybridMultilevel"/>
    <w:tmpl w:val="BAE67A14"/>
    <w:lvl w:ilvl="0" w:tplc="2D60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1C76EF"/>
    <w:rsid w:val="00235E3D"/>
    <w:rsid w:val="002949A5"/>
    <w:rsid w:val="0039580C"/>
    <w:rsid w:val="003A0B44"/>
    <w:rsid w:val="00436DCB"/>
    <w:rsid w:val="00490444"/>
    <w:rsid w:val="004E7525"/>
    <w:rsid w:val="00576510"/>
    <w:rsid w:val="005B4816"/>
    <w:rsid w:val="005B702B"/>
    <w:rsid w:val="005F37AE"/>
    <w:rsid w:val="00634A4E"/>
    <w:rsid w:val="009E36E9"/>
    <w:rsid w:val="00A476FF"/>
    <w:rsid w:val="00A47DEA"/>
    <w:rsid w:val="00A72E11"/>
    <w:rsid w:val="00AA4F63"/>
    <w:rsid w:val="00B35F36"/>
    <w:rsid w:val="00B438A5"/>
    <w:rsid w:val="00B86A5C"/>
    <w:rsid w:val="00B96C51"/>
    <w:rsid w:val="00BE392A"/>
    <w:rsid w:val="00CB043D"/>
    <w:rsid w:val="00CC2D33"/>
    <w:rsid w:val="00CE280D"/>
    <w:rsid w:val="00E350DF"/>
    <w:rsid w:val="00E667D7"/>
    <w:rsid w:val="00EB0D03"/>
    <w:rsid w:val="00EC6CC2"/>
    <w:rsid w:val="00EE7D64"/>
    <w:rsid w:val="00F23FA6"/>
    <w:rsid w:val="00F40DEF"/>
    <w:rsid w:val="00F54C06"/>
    <w:rsid w:val="00FA6A32"/>
    <w:rsid w:val="00FD1088"/>
    <w:rsid w:val="00F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37AE"/>
    <w:pPr>
      <w:spacing w:before="100" w:beforeAutospacing="1" w:after="100" w:afterAutospacing="1"/>
    </w:pPr>
  </w:style>
  <w:style w:type="paragraph" w:customStyle="1" w:styleId="32">
    <w:name w:val="Основной текст 32"/>
    <w:basedOn w:val="a"/>
    <w:rsid w:val="00B96C51"/>
    <w:pPr>
      <w:suppressAutoHyphens/>
      <w:jc w:val="center"/>
    </w:pPr>
    <w:rPr>
      <w:b/>
      <w:i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EC56E15E8EA26EF27DD38E7D8DFBFEA5F782683D34A4782F7A016C632F4302C80C2E091E021D26FB47A5F9F6061FA1596AA5FDF95373CT67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AEC56E15E8EA26EF27DD38E7D8DFBFED5B7E238AD54A4782F7A016C632F4302C80C2E397E527D13CEE6A5BD63564E41C89B55CC195T37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AEC56E15E8EA26EF27DD38E7D8DFBFED5B7E238AD54A4782F7A016C632F4302C80C2E091E126DE6AB47A5F9F6061FA1596AA5FDF95373CT67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DB84-DD14-4F99-8F15-18E8918B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12</cp:revision>
  <cp:lastPrinted>2019-11-20T13:46:00Z</cp:lastPrinted>
  <dcterms:created xsi:type="dcterms:W3CDTF">2019-11-20T13:46:00Z</dcterms:created>
  <dcterms:modified xsi:type="dcterms:W3CDTF">2022-12-30T08:23:00Z</dcterms:modified>
</cp:coreProperties>
</file>